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93" w:rsidRPr="00B042F6" w:rsidRDefault="00CC7893" w:rsidP="00CC7893">
      <w:pPr>
        <w:rPr>
          <w:b/>
        </w:rPr>
      </w:pPr>
      <w:r w:rsidRPr="00B042F6">
        <w:rPr>
          <w:b/>
        </w:rPr>
        <w:t>Website Public Notice</w:t>
      </w:r>
    </w:p>
    <w:p w:rsidR="00CC7893" w:rsidRPr="00B042F6" w:rsidRDefault="00CC7893" w:rsidP="00CC7893">
      <w:pPr>
        <w:spacing w:after="0" w:line="240" w:lineRule="auto"/>
        <w:rPr>
          <w:b/>
        </w:rPr>
      </w:pPr>
      <w:r w:rsidRPr="00B042F6">
        <w:rPr>
          <w:b/>
        </w:rPr>
        <w:t>Local Government Act 2009</w:t>
      </w:r>
    </w:p>
    <w:p w:rsidR="00CC7893" w:rsidRDefault="00CC7893" w:rsidP="00CC7893">
      <w:pPr>
        <w:spacing w:after="0" w:line="240" w:lineRule="auto"/>
      </w:pPr>
      <w:r>
        <w:t>Redland City Council</w:t>
      </w:r>
    </w:p>
    <w:p w:rsidR="00CC7893" w:rsidRDefault="00CC7893" w:rsidP="00CC7893">
      <w:pPr>
        <w:spacing w:after="0" w:line="240" w:lineRule="auto"/>
      </w:pPr>
      <w:r>
        <w:t xml:space="preserve">(Making of Local Law) Website Notice (No. </w:t>
      </w:r>
      <w:r w:rsidR="00EC5FF0">
        <w:t>3</w:t>
      </w:r>
      <w:r>
        <w:t>) 2018</w:t>
      </w:r>
      <w:bookmarkStart w:id="0" w:name="_GoBack"/>
      <w:bookmarkEnd w:id="0"/>
    </w:p>
    <w:p w:rsidR="00CC7893" w:rsidRDefault="00CC7893" w:rsidP="00CC7893">
      <w:pPr>
        <w:rPr>
          <w:b/>
        </w:rPr>
      </w:pPr>
    </w:p>
    <w:p w:rsidR="00CC7893" w:rsidRPr="00B042F6" w:rsidRDefault="00CC7893" w:rsidP="00CC7893">
      <w:pPr>
        <w:spacing w:after="120" w:line="240" w:lineRule="auto"/>
        <w:rPr>
          <w:b/>
        </w:rPr>
      </w:pPr>
      <w:r w:rsidRPr="00B042F6">
        <w:rPr>
          <w:b/>
        </w:rPr>
        <w:t>Title</w:t>
      </w:r>
    </w:p>
    <w:p w:rsidR="00CC7893" w:rsidRDefault="00CC7893" w:rsidP="00CC7893">
      <w:pPr>
        <w:pStyle w:val="ListParagraph"/>
        <w:numPr>
          <w:ilvl w:val="0"/>
          <w:numId w:val="1"/>
        </w:numPr>
        <w:spacing w:after="120" w:line="240" w:lineRule="auto"/>
      </w:pPr>
      <w:r>
        <w:t>This notice may be cited as Redland City Council (Making of Amending Local Law) Website Notice (No. 3) 2018.</w:t>
      </w:r>
    </w:p>
    <w:p w:rsidR="00CC7893" w:rsidRPr="00B042F6" w:rsidRDefault="00CC7893" w:rsidP="00CC7893">
      <w:pPr>
        <w:spacing w:after="120" w:line="240" w:lineRule="auto"/>
        <w:rPr>
          <w:b/>
        </w:rPr>
      </w:pPr>
      <w:r w:rsidRPr="00B042F6">
        <w:rPr>
          <w:b/>
        </w:rPr>
        <w:t>Making of Subordinate Local Law</w:t>
      </w:r>
    </w:p>
    <w:p w:rsidR="00CC7893" w:rsidRDefault="00CC7893" w:rsidP="00CC7893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Redland City Council (the “Council”) has, by resolution dated 24 October 2018, made Amending </w:t>
      </w:r>
      <w:r w:rsidRPr="00B042F6">
        <w:rPr>
          <w:i/>
        </w:rPr>
        <w:t>Local Law No. 1 (</w:t>
      </w:r>
      <w:r>
        <w:rPr>
          <w:i/>
        </w:rPr>
        <w:t xml:space="preserve">Local Law No. 1 (Administration) 2015) </w:t>
      </w:r>
      <w:r w:rsidRPr="00B042F6">
        <w:rPr>
          <w:i/>
        </w:rPr>
        <w:t>2018</w:t>
      </w:r>
      <w:r>
        <w:t xml:space="preserve"> (the “amending local law”).</w:t>
      </w:r>
    </w:p>
    <w:p w:rsidR="0054474C" w:rsidRPr="00F448B1" w:rsidRDefault="00CC7893">
      <w:pPr>
        <w:rPr>
          <w:b/>
        </w:rPr>
      </w:pPr>
      <w:r w:rsidRPr="00F448B1">
        <w:rPr>
          <w:b/>
        </w:rPr>
        <w:t>Commencement</w:t>
      </w:r>
    </w:p>
    <w:p w:rsidR="00CC7893" w:rsidRDefault="00CC7893" w:rsidP="00CC7893">
      <w:pPr>
        <w:pStyle w:val="ListParagraph"/>
        <w:numPr>
          <w:ilvl w:val="0"/>
          <w:numId w:val="1"/>
        </w:numPr>
      </w:pPr>
      <w:r w:rsidRPr="005F4F28">
        <w:rPr>
          <w:i/>
        </w:rPr>
        <w:t xml:space="preserve">Amending Local Law No. 1 (Local Law No. 1 (Administration) 2015) 2018 </w:t>
      </w:r>
      <w:r>
        <w:t>and the Local Law being amended commence on 9 November, 2018.</w:t>
      </w:r>
    </w:p>
    <w:p w:rsidR="00CC7893" w:rsidRPr="00F448B1" w:rsidRDefault="00CC7893" w:rsidP="00CC7893">
      <w:pPr>
        <w:rPr>
          <w:b/>
        </w:rPr>
      </w:pPr>
      <w:r w:rsidRPr="00F448B1">
        <w:rPr>
          <w:b/>
        </w:rPr>
        <w:t>Local Law Amendments</w:t>
      </w:r>
    </w:p>
    <w:p w:rsidR="00CC7893" w:rsidRDefault="00F448B1" w:rsidP="009914A0">
      <w:pPr>
        <w:pStyle w:val="ListParagraph"/>
        <w:numPr>
          <w:ilvl w:val="0"/>
          <w:numId w:val="1"/>
        </w:numPr>
        <w:ind w:hanging="357"/>
      </w:pPr>
      <w:r>
        <w:t>Schedule 1 has been updated to include definitions for:</w:t>
      </w:r>
    </w:p>
    <w:p w:rsidR="00F448B1" w:rsidRDefault="00F448B1" w:rsidP="009914A0">
      <w:pPr>
        <w:pStyle w:val="ListParagraph"/>
        <w:numPr>
          <w:ilvl w:val="0"/>
          <w:numId w:val="2"/>
        </w:numPr>
        <w:ind w:hanging="357"/>
      </w:pPr>
      <w:r>
        <w:t>Other object</w:t>
      </w:r>
    </w:p>
    <w:p w:rsidR="00F448B1" w:rsidRDefault="00F448B1" w:rsidP="009914A0">
      <w:pPr>
        <w:pStyle w:val="ListParagraph"/>
        <w:numPr>
          <w:ilvl w:val="0"/>
          <w:numId w:val="2"/>
        </w:numPr>
        <w:ind w:hanging="357"/>
      </w:pPr>
      <w:r>
        <w:t>Railway carriage</w:t>
      </w:r>
    </w:p>
    <w:p w:rsidR="00F448B1" w:rsidRDefault="00F448B1" w:rsidP="009914A0">
      <w:pPr>
        <w:pStyle w:val="ListParagraph"/>
        <w:numPr>
          <w:ilvl w:val="0"/>
          <w:numId w:val="2"/>
        </w:numPr>
        <w:ind w:hanging="357"/>
      </w:pPr>
      <w:r>
        <w:t>Shipping container</w:t>
      </w:r>
    </w:p>
    <w:p w:rsidR="00F448B1" w:rsidRDefault="00F448B1" w:rsidP="009914A0">
      <w:pPr>
        <w:pStyle w:val="ListParagraph"/>
        <w:numPr>
          <w:ilvl w:val="0"/>
          <w:numId w:val="2"/>
        </w:numPr>
        <w:ind w:hanging="357"/>
      </w:pPr>
      <w:r>
        <w:t>Temporary home</w:t>
      </w:r>
    </w:p>
    <w:p w:rsidR="009914A0" w:rsidRDefault="009914A0" w:rsidP="009914A0">
      <w:pPr>
        <w:pStyle w:val="ListParagraph"/>
        <w:ind w:left="1080"/>
      </w:pPr>
    </w:p>
    <w:p w:rsidR="00F448B1" w:rsidRDefault="00F448B1" w:rsidP="009914A0">
      <w:pPr>
        <w:pStyle w:val="ListParagraph"/>
        <w:numPr>
          <w:ilvl w:val="0"/>
          <w:numId w:val="1"/>
        </w:numPr>
        <w:spacing w:after="120" w:line="240" w:lineRule="auto"/>
      </w:pPr>
      <w:r>
        <w:t>Schedule 2 has been amended to:</w:t>
      </w:r>
    </w:p>
    <w:p w:rsidR="00F448B1" w:rsidRDefault="00F448B1" w:rsidP="009914A0">
      <w:pPr>
        <w:pStyle w:val="ListParagraph"/>
        <w:numPr>
          <w:ilvl w:val="0"/>
          <w:numId w:val="3"/>
        </w:numPr>
        <w:spacing w:after="120" w:line="240" w:lineRule="auto"/>
      </w:pPr>
      <w:r>
        <w:t>Include “placement of shipping container, railway carriage or other object on land in the list of prescribed activities;</w:t>
      </w:r>
    </w:p>
    <w:p w:rsidR="00F448B1" w:rsidRDefault="00F448B1" w:rsidP="009914A0">
      <w:pPr>
        <w:pStyle w:val="ListParagraph"/>
        <w:numPr>
          <w:ilvl w:val="0"/>
          <w:numId w:val="3"/>
        </w:numPr>
        <w:spacing w:after="120" w:line="240" w:lineRule="auto"/>
      </w:pPr>
      <w:r>
        <w:t>Replacement of the definition of establishment or occupation of a temporary home; and</w:t>
      </w:r>
    </w:p>
    <w:p w:rsidR="00F448B1" w:rsidRDefault="00F448B1" w:rsidP="009914A0">
      <w:pPr>
        <w:pStyle w:val="ListParagraph"/>
        <w:numPr>
          <w:ilvl w:val="0"/>
          <w:numId w:val="3"/>
        </w:numPr>
        <w:spacing w:after="120" w:line="240" w:lineRule="auto"/>
      </w:pPr>
      <w:r>
        <w:t>Include a new definition of placement of a shipping container, railway carriage or other object on land.</w:t>
      </w:r>
    </w:p>
    <w:p w:rsidR="00F448B1" w:rsidRDefault="00F448B1" w:rsidP="00F448B1"/>
    <w:p w:rsidR="009914A0" w:rsidRDefault="009914A0" w:rsidP="00F448B1"/>
    <w:p w:rsidR="009914A0" w:rsidRDefault="009914A0" w:rsidP="009914A0">
      <w:pPr>
        <w:spacing w:after="60" w:line="240" w:lineRule="auto"/>
        <w:jc w:val="right"/>
      </w:pPr>
      <w:r>
        <w:t>Andrew Chesterman</w:t>
      </w:r>
    </w:p>
    <w:p w:rsidR="009914A0" w:rsidRDefault="009914A0" w:rsidP="009914A0">
      <w:pPr>
        <w:spacing w:after="60" w:line="240" w:lineRule="auto"/>
        <w:jc w:val="right"/>
      </w:pPr>
      <w:r>
        <w:t>Chief Executive Officer</w:t>
      </w:r>
    </w:p>
    <w:sectPr w:rsidR="00991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734A"/>
    <w:multiLevelType w:val="hybridMultilevel"/>
    <w:tmpl w:val="3ED28F9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57445E"/>
    <w:multiLevelType w:val="hybridMultilevel"/>
    <w:tmpl w:val="BA328E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5405A"/>
    <w:multiLevelType w:val="hybridMultilevel"/>
    <w:tmpl w:val="182E00F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93"/>
    <w:rsid w:val="0054474C"/>
    <w:rsid w:val="005F4F28"/>
    <w:rsid w:val="008032AB"/>
    <w:rsid w:val="009914A0"/>
    <w:rsid w:val="00B108AE"/>
    <w:rsid w:val="00CC7893"/>
    <w:rsid w:val="00EC5FF0"/>
    <w:rsid w:val="00F4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2ED628D542C6441E9652AB1B73553238" version="1.0.0">
  <systemFields>
    <field name="Objective-Id">
      <value order="0">A3441063</value>
    </field>
    <field name="Objective-Title">
      <value order="0">Website Public Notice LL1</value>
    </field>
    <field name="Objective-Description">
      <value order="0"/>
    </field>
    <field name="Objective-CreationStamp">
      <value order="0">2018-11-12T02:21:31Z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2018-11-12T03:04:54Z</value>
    </field>
    <field name="Objective-Owner">
      <value order="0">Kristene Viller</value>
    </field>
    <field name="Objective-Path">
      <value order="0">Objective Global Folder:RCC File Plan:Corporate Management:Corporate Governance Management:Local Laws:Local Law Amendments:2017 Local Law Amendments (#2):0000.10 Publications (gazette, web notice &amp; media release)</value>
    </field>
    <field name="Objective-Parent">
      <value order="0">0000.10 Publications (gazette, web notice &amp; media release)</value>
    </field>
    <field name="Objective-State">
      <value order="0">Being Edited</value>
    </field>
    <field name="Objective-VersionId">
      <value order="0">vA4375767</value>
    </field>
    <field name="Objective-Version">
      <value order="0">0.4</value>
    </field>
    <field name="Objective-VersionNumber">
      <value order="0">4</value>
    </field>
    <field name="Objective-VersionComment">
      <value order="0"/>
    </field>
    <field name="Objective-FileNumber">
      <value order="0"/>
    </field>
    <field name="Objective-Classification">
      <value order="0">Official</value>
    </field>
    <field name="Objective-Caveats">
      <value order="0"/>
    </field>
  </systemFields>
  <catalogues>
    <catalogue name="RCC Document Type Catalogue" type="type" ori="id:cA4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2ED628D542C6441E9652AB1B735532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7CDD19C9.dotm</Template>
  <TotalTime>0</TotalTime>
  <Pages>1</Pages>
  <Words>167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Redland City Council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Kristene Viller</dc:creator>
  <cp:lastModifiedBy>Kristene Viller</cp:lastModifiedBy>
  <cp:revision>2</cp:revision>
  <dcterms:created xsi:type="dcterms:W3CDTF">2018-11-12T21:39:00Z</dcterms:created>
  <dcterms:modified xsi:type="dcterms:W3CDTF">2018-11-12T21:39:00Z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A3441063</vt:lpwstr>
  </property>
  <property fmtid="{D5CDD505-2E9C-101B-9397-08002B2CF9AE}" pid="4" name="Objective-Title">
    <vt:lpwstr>Website Public Notice LL1</vt:lpwstr>
  </property>
  <property fmtid="{D5CDD505-2E9C-101B-9397-08002B2CF9AE}" pid="5" name="Objective-Description">
    <vt:lpwstr/>
  </property>
  <property fmtid="{D5CDD505-2E9C-101B-9397-08002B2CF9AE}" pid="6" name="Objective-CreationStamp">
    <vt:filetime>2018-11-12T02:21:31Z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2018-11-12T03:04:54Z</vt:filetime>
  </property>
  <property fmtid="{D5CDD505-2E9C-101B-9397-08002B2CF9AE}" pid="11" name="Objective-Owner">
    <vt:lpwstr>Kristene Viller</vt:lpwstr>
  </property>
  <property fmtid="{D5CDD505-2E9C-101B-9397-08002B2CF9AE}" pid="12" name="Objective-Path">
    <vt:lpwstr>Objective Global Folder:RCC File Plan:Corporate Management:Corporate Governance Management:Local Laws:Local Law Amendments:2017 Local Law Amendments (#2):0000.10 Publications (gazette, web notice &amp; media release)</vt:lpwstr>
  </property>
  <property fmtid="{D5CDD505-2E9C-101B-9397-08002B2CF9AE}" pid="13" name="Objective-Parent">
    <vt:lpwstr>0000.10 Publications (gazette, web notice &amp; media release)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vA4375767</vt:lpwstr>
  </property>
  <property fmtid="{D5CDD505-2E9C-101B-9397-08002B2CF9AE}" pid="16" name="Objective-Version">
    <vt:lpwstr>0.4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Connect Creator">
    <vt:lpwstr/>
  </property>
</Properties>
</file>